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9A4" w:rsidRPr="0070118D" w:rsidRDefault="008159A4" w:rsidP="008159A4">
      <w:pPr>
        <w:rPr>
          <w:rFonts w:cstheme="minorHAnsi"/>
          <w:b/>
        </w:rPr>
      </w:pPr>
      <w:bookmarkStart w:id="0" w:name="_GoBack"/>
      <w:bookmarkEnd w:id="0"/>
      <w:r w:rsidRPr="0070118D">
        <w:rPr>
          <w:rFonts w:cstheme="minorHAnsi"/>
          <w:b/>
        </w:rPr>
        <w:t>Reciprocal Identities</w:t>
      </w:r>
    </w:p>
    <w:p w:rsidR="008159A4" w:rsidRPr="0070118D" w:rsidRDefault="00817AD7" w:rsidP="008159A4">
      <w:pPr>
        <w:rPr>
          <w:rFonts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csc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  <w:r w:rsidR="008159A4" w:rsidRPr="0070118D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csc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</w:p>
    <w:p w:rsidR="008159A4" w:rsidRPr="0070118D" w:rsidRDefault="00817AD7" w:rsidP="008159A4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cos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sec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  <w:r w:rsidR="008159A4" w:rsidRPr="0070118D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sec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cos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</w:p>
    <w:p w:rsidR="008159A4" w:rsidRPr="0070118D" w:rsidRDefault="00817AD7" w:rsidP="008159A4">
      <w:pPr>
        <w:rPr>
          <w:rFonts w:eastAsiaTheme="minorEastAsia"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tan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cot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  <w:r w:rsidR="008159A4" w:rsidRPr="0070118D">
        <w:rPr>
          <w:rFonts w:eastAsiaTheme="minorEastAsia" w:cstheme="minorHAnsi"/>
        </w:rPr>
        <w:t xml:space="preserve"> </w:t>
      </w:r>
      <w:r w:rsidR="008159A4" w:rsidRPr="0070118D">
        <w:rPr>
          <w:rFonts w:eastAsiaTheme="minorEastAsia" w:cstheme="minorHAnsi"/>
        </w:rPr>
        <w:tab/>
      </w: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 xml:space="preserve"> cot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tan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</w:p>
    <w:p w:rsidR="008159A4" w:rsidRPr="0070118D" w:rsidRDefault="008159A4" w:rsidP="008159A4">
      <w:pPr>
        <w:rPr>
          <w:rFonts w:cstheme="minorHAnsi"/>
          <w:b/>
        </w:rPr>
      </w:pPr>
      <w:r w:rsidRPr="0070118D">
        <w:rPr>
          <w:rFonts w:cstheme="minorHAnsi"/>
        </w:rPr>
        <w:t xml:space="preserve"> </w:t>
      </w:r>
      <w:r w:rsidRPr="0070118D">
        <w:rPr>
          <w:rFonts w:cstheme="minorHAnsi"/>
          <w:b/>
        </w:rPr>
        <w:t>Quotient Identities</w:t>
      </w:r>
    </w:p>
    <w:p w:rsidR="008159A4" w:rsidRPr="0070118D" w:rsidRDefault="00817AD7" w:rsidP="008159A4">
      <w:pPr>
        <w:ind w:left="450"/>
        <w:rPr>
          <w:rFonts w:cstheme="minorHAnsi"/>
        </w:rPr>
      </w:pPr>
      <m:oMath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tan</m:t>
            </m:r>
          </m:fName>
          <m:e>
            <m:r>
              <w:rPr>
                <w:rFonts w:ascii="Cambria Math" w:hAnsi="Cambria Math" w:cstheme="minorHAnsi"/>
              </w:rPr>
              <m:t>θ</m:t>
            </m:r>
          </m:e>
        </m:func>
        <m:r>
          <w:rPr>
            <w:rFonts w:ascii="Cambria Math" w:hAnsi="Cambria Math" w:cstheme="minorHAnsi"/>
          </w:rPr>
          <m:t>=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cos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den>
        </m:f>
      </m:oMath>
      <w:r w:rsidR="008159A4" w:rsidRPr="0070118D">
        <w:rPr>
          <w:rFonts w:eastAsiaTheme="minorEastAsia" w:cstheme="minorHAnsi"/>
        </w:rPr>
        <w:tab/>
      </w:r>
    </w:p>
    <w:p w:rsidR="008159A4" w:rsidRPr="0070118D" w:rsidRDefault="008159A4" w:rsidP="008159A4">
      <w:pPr>
        <w:ind w:left="450"/>
        <w:rPr>
          <w:rFonts w:eastAsiaTheme="minorEastAsia" w:cstheme="minorHAnsi"/>
        </w:rPr>
      </w:pPr>
      <m:oMathPara>
        <m:oMath>
          <m:r>
            <m:rPr>
              <m:sty m:val="p"/>
            </m:rPr>
            <w:rPr>
              <w:rFonts w:ascii="Cambria Math" w:hAnsi="Cambria Math" w:cstheme="minorHAnsi"/>
            </w:rPr>
            <w:br/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theme="minorHAnsi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cos</m:t>
                  </m:r>
                </m:fName>
                <m:e>
                  <m:r>
                    <w:rPr>
                      <w:rFonts w:ascii="Cambria Math" w:hAnsi="Cambria Math" w:cstheme="minorHAnsi"/>
                    </w:rPr>
                    <m:t>θ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theme="minorHAnsi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sin</m:t>
                  </m:r>
                </m:fName>
                <m:e>
                  <m:r>
                    <w:rPr>
                      <w:rFonts w:ascii="Cambria Math" w:hAnsi="Cambria Math" w:cstheme="minorHAnsi"/>
                    </w:rPr>
                    <m:t>θ</m:t>
                  </m:r>
                </m:e>
              </m:func>
            </m:den>
          </m:f>
        </m:oMath>
      </m:oMathPara>
      <w:r w:rsidRPr="0070118D">
        <w:rPr>
          <w:rFonts w:eastAsiaTheme="minorEastAsia" w:cstheme="minorHAnsi"/>
        </w:rPr>
        <w:t xml:space="preserve"> </w:t>
      </w:r>
    </w:p>
    <w:p w:rsidR="008159A4" w:rsidRPr="0070118D" w:rsidRDefault="008159A4" w:rsidP="008159A4">
      <w:pPr>
        <w:rPr>
          <w:rFonts w:cstheme="minorHAnsi"/>
          <w:b/>
        </w:rPr>
      </w:pPr>
      <w:r w:rsidRPr="0070118D">
        <w:rPr>
          <w:rFonts w:cstheme="minorHAnsi"/>
          <w:b/>
        </w:rPr>
        <w:t>Pythagorean Identities</w:t>
      </w:r>
    </w:p>
    <w:p w:rsidR="008159A4" w:rsidRPr="0070118D" w:rsidRDefault="00817AD7" w:rsidP="008159A4">
      <w:pPr>
        <w:rPr>
          <w:rFonts w:eastAsiaTheme="minorEastAsia" w:cstheme="minorHAnsi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sin</m:t>
                  </m:r>
                  <m:ctrlPr>
                    <w:rPr>
                      <w:rFonts w:ascii="Cambria Math" w:hAnsi="Cambria Math" w:cstheme="minorHAnsi"/>
                    </w:rPr>
                  </m:ctrlP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  <m:ctrlPr>
                    <w:rPr>
                      <w:rFonts w:ascii="Cambria Math" w:hAnsi="Cambria Math" w:cstheme="minorHAnsi"/>
                    </w:rPr>
                  </m:ctrlPr>
                </m:sup>
              </m:sSup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cos</m:t>
                  </m:r>
                  <m:ctrlPr>
                    <w:rPr>
                      <w:rFonts w:ascii="Cambria Math" w:hAnsi="Cambria Math" w:cstheme="minorHAnsi"/>
                    </w:rPr>
                  </m:ctrlP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  <m:ctrlPr>
                    <w:rPr>
                      <w:rFonts w:ascii="Cambria Math" w:hAnsi="Cambria Math" w:cstheme="minorHAnsi"/>
                    </w:rPr>
                  </m:ctrlPr>
                </m:sup>
              </m:sSup>
            </m:fName>
            <m:e>
              <m:r>
                <w:rPr>
                  <w:rFonts w:ascii="Cambria Math" w:hAnsi="Cambria Math" w:cstheme="minorHAnsi"/>
                </w:rPr>
                <m:t>θ=1</m:t>
              </m:r>
            </m:e>
          </m:func>
        </m:oMath>
      </m:oMathPara>
    </w:p>
    <w:p w:rsidR="008159A4" w:rsidRPr="0070118D" w:rsidRDefault="008159A4" w:rsidP="008159A4">
      <w:pPr>
        <w:rPr>
          <w:rFonts w:eastAsiaTheme="minorEastAsia" w:cstheme="minorHAnsi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</w:rPr>
            <m:t>1+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tan</m:t>
                  </m:r>
                  <m:ctrlPr>
                    <w:rPr>
                      <w:rFonts w:ascii="Cambria Math" w:hAnsi="Cambria Math" w:cstheme="minorHAnsi"/>
                    </w:rPr>
                  </m:ctrlP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  <m:ctrlPr>
                    <w:rPr>
                      <w:rFonts w:ascii="Cambria Math" w:hAnsi="Cambria Math" w:cstheme="minorHAnsi"/>
                    </w:rPr>
                  </m:ctrlPr>
                </m:sup>
              </m:sSup>
            </m:fName>
            <m:e>
              <m:r>
                <w:rPr>
                  <w:rFonts w:ascii="Cambria Math" w:hAnsi="Cambria Math" w:cstheme="minorHAnsi"/>
                </w:rPr>
                <m:t>θ=</m:t>
              </m:r>
              <m:func>
                <m:funcPr>
                  <m:ctrlPr>
                    <w:rPr>
                      <w:rFonts w:ascii="Cambria Math" w:hAnsi="Cambria Math" w:cstheme="minorHAnsi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sec</m:t>
                      </m:r>
                      <m:ctrlPr>
                        <w:rPr>
                          <w:rFonts w:ascii="Cambria Math" w:hAnsi="Cambria Math" w:cstheme="minorHAnsi"/>
                        </w:rPr>
                      </m:ctrlPr>
                    </m:e>
                    <m:sup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  <m:ctrlPr>
                        <w:rPr>
                          <w:rFonts w:ascii="Cambria Math" w:hAnsi="Cambria Math" w:cstheme="minorHAnsi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 w:cstheme="minorHAnsi"/>
                    </w:rPr>
                    <m:t>θ</m:t>
                  </m:r>
                </m:e>
              </m:func>
            </m:e>
          </m:func>
        </m:oMath>
      </m:oMathPara>
    </w:p>
    <w:p w:rsidR="008159A4" w:rsidRPr="0070118D" w:rsidRDefault="008159A4" w:rsidP="008159A4">
      <w:pPr>
        <w:rPr>
          <w:rFonts w:cstheme="minorHAnsi"/>
        </w:rPr>
      </w:pPr>
      <m:oMathPara>
        <m:oMathParaPr>
          <m:jc m:val="left"/>
        </m:oMathParaPr>
        <m:oMath>
          <m:r>
            <w:rPr>
              <w:rFonts w:ascii="Cambria Math" w:hAnsi="Cambria Math" w:cstheme="minorHAnsi"/>
            </w:rPr>
            <m:t>1+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cot</m:t>
                  </m:r>
                  <m:ctrlPr>
                    <w:rPr>
                      <w:rFonts w:ascii="Cambria Math" w:hAnsi="Cambria Math" w:cstheme="minorHAnsi"/>
                    </w:rPr>
                  </m:ctrlP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  <m:ctrlPr>
                    <w:rPr>
                      <w:rFonts w:ascii="Cambria Math" w:hAnsi="Cambria Math" w:cstheme="minorHAnsi"/>
                    </w:rPr>
                  </m:ctrlPr>
                </m:sup>
              </m:sSup>
            </m:fName>
            <m:e>
              <m:r>
                <w:rPr>
                  <w:rFonts w:ascii="Cambria Math" w:hAnsi="Cambria Math" w:cstheme="minorHAnsi"/>
                </w:rPr>
                <m:t>θ=</m:t>
              </m:r>
              <m:func>
                <m:funcPr>
                  <m:ctrlPr>
                    <w:rPr>
                      <w:rFonts w:ascii="Cambria Math" w:hAnsi="Cambria Math" w:cstheme="minorHAnsi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csc</m:t>
                      </m:r>
                      <m:ctrlPr>
                        <w:rPr>
                          <w:rFonts w:ascii="Cambria Math" w:hAnsi="Cambria Math" w:cstheme="minorHAnsi"/>
                        </w:rPr>
                      </m:ctrlPr>
                    </m:e>
                    <m:sup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  <m:ctrlPr>
                        <w:rPr>
                          <w:rFonts w:ascii="Cambria Math" w:hAnsi="Cambria Math" w:cstheme="minorHAnsi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hAnsi="Cambria Math" w:cstheme="minorHAnsi"/>
                    </w:rPr>
                    <m:t>θ</m:t>
                  </m:r>
                </m:e>
              </m:func>
            </m:e>
          </m:func>
        </m:oMath>
      </m:oMathPara>
    </w:p>
    <w:p w:rsidR="008159A4" w:rsidRPr="0070118D" w:rsidRDefault="008159A4" w:rsidP="008159A4">
      <w:pPr>
        <w:rPr>
          <w:rFonts w:cstheme="minorHAnsi"/>
        </w:rPr>
        <w:sectPr w:rsidR="008159A4" w:rsidRPr="0070118D" w:rsidSect="008159A4">
          <w:headerReference w:type="default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70118D" w:rsidRDefault="00CA3D0F" w:rsidP="00CA3D0F">
      <w:pPr>
        <w:pStyle w:val="Heading1"/>
      </w:pPr>
      <w:r>
        <w:t xml:space="preserve">Use the Trig Identities to solve the following problems. </w:t>
      </w:r>
      <w:r w:rsidR="008E6557">
        <w:t>Assume that a</w:t>
      </w:r>
      <w:r>
        <w:t>ll angles are acute</w:t>
      </w:r>
      <w:r w:rsidR="008E6557">
        <w:t>.</w:t>
      </w:r>
    </w:p>
    <w:p w:rsidR="00CA3D0F" w:rsidRPr="00CA3D0F" w:rsidRDefault="00CA3D0F" w:rsidP="00CA3D0F"/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 xml:space="preserve">1. Use the </w:t>
      </w:r>
      <w:r w:rsidRPr="0070118D">
        <w:rPr>
          <w:rFonts w:cstheme="minorHAnsi"/>
          <w:b/>
          <w:color w:val="000000"/>
          <w:sz w:val="24"/>
          <w:szCs w:val="24"/>
          <w:u w:val="single"/>
        </w:rPr>
        <w:t>reciprocal</w:t>
      </w:r>
      <w:r w:rsidRPr="0070118D">
        <w:rPr>
          <w:rFonts w:cstheme="minorHAnsi"/>
          <w:color w:val="000000"/>
          <w:sz w:val="24"/>
          <w:szCs w:val="24"/>
        </w:rPr>
        <w:t xml:space="preserve"> and </w:t>
      </w:r>
      <w:r w:rsidRPr="0070118D">
        <w:rPr>
          <w:rFonts w:cstheme="minorHAnsi"/>
          <w:b/>
          <w:color w:val="000000"/>
          <w:sz w:val="24"/>
          <w:szCs w:val="24"/>
          <w:u w:val="single"/>
        </w:rPr>
        <w:t>quotient</w:t>
      </w:r>
      <w:r w:rsidRPr="0070118D">
        <w:rPr>
          <w:rFonts w:cstheme="minorHAnsi"/>
          <w:b/>
          <w:color w:val="000000"/>
          <w:sz w:val="24"/>
          <w:szCs w:val="24"/>
        </w:rPr>
        <w:t xml:space="preserve"> </w:t>
      </w:r>
      <w:r w:rsidRPr="0070118D">
        <w:rPr>
          <w:rFonts w:cstheme="minorHAnsi"/>
          <w:color w:val="000000"/>
          <w:sz w:val="24"/>
          <w:szCs w:val="24"/>
        </w:rPr>
        <w:t>trig identities to evaluate the remaining trigonometric functions.</w:t>
      </w:r>
    </w:p>
    <w:p w:rsidR="008159A4" w:rsidRPr="0070118D" w:rsidRDefault="008159A4" w:rsidP="008371AE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480" w:lineRule="auto"/>
        <w:rPr>
          <w:rFonts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ab/>
      </w:r>
      <w:r w:rsidR="008864B8" w:rsidRPr="0070118D">
        <w:rPr>
          <w:rFonts w:cstheme="minorHAnsi"/>
          <w:color w:val="000000"/>
          <w:sz w:val="24"/>
          <w:szCs w:val="24"/>
        </w:rPr>
        <w:t>a</w:t>
      </w:r>
      <w:r w:rsidRPr="0070118D">
        <w:rPr>
          <w:rFonts w:cstheme="minorHAnsi"/>
          <w:color w:val="000000"/>
          <w:sz w:val="24"/>
          <w:szCs w:val="24"/>
        </w:rPr>
        <w:t xml:space="preserve">. </w:t>
      </w:r>
      <m:oMath>
        <m:func>
          <m:func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24</m:t>
            </m:r>
          </m:den>
        </m:f>
      </m:oMath>
      <w:r w:rsidRPr="0070118D">
        <w:rPr>
          <w:rFonts w:eastAsiaTheme="minorEastAsia" w:cstheme="minorHAnsi"/>
          <w:color w:val="000000"/>
          <w:sz w:val="24"/>
          <w:szCs w:val="24"/>
        </w:rPr>
        <w:t>,</w:t>
      </w:r>
      <w:r w:rsidRPr="0070118D">
        <w:rPr>
          <w:rFonts w:cstheme="minorHAnsi"/>
          <w:color w:val="000000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 xml:space="preserve">x </m:t>
            </m:r>
          </m:e>
        </m:func>
        <m:r>
          <w:rPr>
            <w:rFonts w:ascii="Cambria Math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25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theme="minorHAnsi"/>
            <w:color w:val="000000"/>
            <w:sz w:val="24"/>
            <w:szCs w:val="24"/>
          </w:rPr>
          <m:t>.</m:t>
        </m:r>
      </m:oMath>
    </w:p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12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ab/>
      </w:r>
      <w:r w:rsidRPr="0070118D">
        <w:rPr>
          <w:rFonts w:cstheme="minorHAnsi"/>
          <w:color w:val="000000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theme="minorHAnsi"/>
            <w:color w:val="000000"/>
            <w:sz w:val="24"/>
            <w:szCs w:val="24"/>
          </w:rPr>
          <m:t>=</m:t>
        </m:r>
      </m:oMath>
      <w:r w:rsidRPr="0070118D"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eastAsiaTheme="minorEastAsia" w:cstheme="minorHAnsi"/>
          <w:color w:val="000000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theme="minorHAnsi"/>
            <w:color w:val="000000"/>
            <w:sz w:val="24"/>
            <w:szCs w:val="24"/>
          </w:rPr>
          <m:t>=</m:t>
        </m:r>
      </m:oMath>
    </w:p>
    <w:p w:rsidR="0070118D" w:rsidRPr="0070118D" w:rsidRDefault="0070118D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12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</w:p>
    <w:p w:rsidR="008864B8" w:rsidRPr="0070118D" w:rsidRDefault="008864B8" w:rsidP="008371AE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480" w:lineRule="auto"/>
        <w:rPr>
          <w:rFonts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ab/>
        <w:t xml:space="preserve">b. </w:t>
      </w:r>
      <m:oMath>
        <m:func>
          <m:func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w:rPr>
            <w:rFonts w:ascii="Cambria Math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theme="minorHAnsi"/>
                    <w:i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theme="minorHAnsi"/>
                    <w:color w:val="000000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4</m:t>
            </m:r>
          </m:den>
        </m:f>
      </m:oMath>
      <w:r w:rsidRPr="0070118D">
        <w:rPr>
          <w:rFonts w:eastAsiaTheme="minorEastAsia" w:cstheme="minorHAnsi"/>
          <w:color w:val="000000"/>
          <w:sz w:val="24"/>
          <w:szCs w:val="24"/>
        </w:rPr>
        <w:t xml:space="preserve">,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  <w:color w:val="000000"/>
                    <w:sz w:val="24"/>
                    <w:szCs w:val="24"/>
                  </w:rPr>
                  <m:t>13</m:t>
                </m:r>
              </m:e>
            </m:rad>
          </m:num>
          <m:den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4</m:t>
            </m:r>
          </m:den>
        </m:f>
      </m:oMath>
      <w:r w:rsidRPr="0070118D">
        <w:rPr>
          <w:rFonts w:cstheme="minorHAnsi"/>
          <w:color w:val="000000"/>
          <w:sz w:val="24"/>
          <w:szCs w:val="24"/>
        </w:rPr>
        <w:t>.</w:t>
      </w:r>
    </w:p>
    <w:p w:rsidR="008864B8" w:rsidRPr="0070118D" w:rsidRDefault="008864B8" w:rsidP="008371AE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120" w:line="48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ab/>
      </w:r>
      <w:r w:rsidRPr="0070118D">
        <w:rPr>
          <w:rFonts w:cstheme="minorHAnsi"/>
          <w:color w:val="000000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tan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theme="minorHAnsi"/>
            <w:color w:val="000000"/>
            <w:sz w:val="24"/>
            <w:szCs w:val="24"/>
          </w:rPr>
          <m:t>=</m:t>
        </m:r>
      </m:oMath>
      <w:r w:rsidRPr="0070118D"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cstheme="minorHAnsi"/>
          <w:color w:val="000000"/>
          <w:sz w:val="24"/>
          <w:szCs w:val="24"/>
        </w:rPr>
        <w:tab/>
      </w:r>
      <w:r w:rsidRPr="0070118D">
        <w:rPr>
          <w:rFonts w:cstheme="minorHAnsi"/>
          <w:color w:val="000000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cot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theme="minorHAnsi"/>
            <w:color w:val="000000"/>
            <w:sz w:val="24"/>
            <w:szCs w:val="24"/>
          </w:rPr>
          <m:t>=</m:t>
        </m:r>
      </m:oMath>
    </w:p>
    <w:p w:rsidR="008864B8" w:rsidRPr="0070118D" w:rsidRDefault="008864B8" w:rsidP="008864B8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12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eastAsiaTheme="minorEastAsia" w:cstheme="minorHAnsi"/>
          <w:color w:val="000000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sec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theme="minorHAnsi"/>
            <w:color w:val="000000"/>
            <w:sz w:val="24"/>
            <w:szCs w:val="24"/>
          </w:rPr>
          <m:t>=</m:t>
        </m:r>
      </m:oMath>
      <w:r w:rsidRPr="0070118D"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eastAsiaTheme="minorEastAsia" w:cstheme="minorHAnsi"/>
          <w:color w:val="000000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 w:cstheme="minorHAnsi"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csc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theme="minorHAnsi"/>
            <w:color w:val="000000"/>
            <w:sz w:val="24"/>
            <w:szCs w:val="24"/>
          </w:rPr>
          <m:t>=</m:t>
        </m:r>
      </m:oMath>
    </w:p>
    <w:p w:rsidR="008864B8" w:rsidRPr="0070118D" w:rsidRDefault="008864B8" w:rsidP="006D1D2F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120" w:line="240" w:lineRule="auto"/>
        <w:jc w:val="both"/>
        <w:rPr>
          <w:rFonts w:eastAsiaTheme="minorEastAsia" w:cstheme="minorHAnsi"/>
          <w:color w:val="000000"/>
          <w:sz w:val="24"/>
          <w:szCs w:val="24"/>
        </w:rPr>
      </w:pPr>
    </w:p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 xml:space="preserve">2. Use the </w:t>
      </w:r>
      <w:r w:rsidRPr="0070118D">
        <w:rPr>
          <w:rFonts w:cstheme="minorHAnsi"/>
          <w:b/>
          <w:color w:val="000000"/>
          <w:sz w:val="24"/>
          <w:szCs w:val="24"/>
          <w:u w:val="single"/>
        </w:rPr>
        <w:t>Pythagorean</w:t>
      </w:r>
      <w:r w:rsidRPr="0070118D">
        <w:rPr>
          <w:rFonts w:cstheme="minorHAnsi"/>
          <w:color w:val="000000"/>
          <w:sz w:val="24"/>
          <w:szCs w:val="24"/>
        </w:rPr>
        <w:t xml:space="preserve"> trig identities to find indicated values. </w:t>
      </w:r>
    </w:p>
    <w:p w:rsidR="008371AE" w:rsidRPr="0070118D" w:rsidRDefault="008159A4" w:rsidP="008371AE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480" w:lineRule="auto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cstheme="minorHAnsi"/>
          <w:color w:val="000000"/>
          <w:sz w:val="24"/>
          <w:szCs w:val="24"/>
        </w:rPr>
        <w:tab/>
        <w:t xml:space="preserve">a. </w:t>
      </w:r>
      <m:oMath>
        <m:func>
          <m:func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  <w:color w:val="000000"/>
                <w:sz w:val="24"/>
                <w:szCs w:val="24"/>
              </w:rPr>
              <m:t>sin</m:t>
            </m:r>
          </m:fName>
          <m:e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θ</m:t>
            </m:r>
          </m:e>
        </m:func>
        <m:r>
          <w:rPr>
            <w:rFonts w:ascii="Cambria Math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theme="minorHAnsi"/>
                <w:color w:val="000000"/>
                <w:sz w:val="24"/>
                <w:szCs w:val="24"/>
              </w:rPr>
              <m:t>3</m:t>
            </m:r>
          </m:den>
        </m:f>
      </m:oMath>
      <w:r w:rsidRPr="0070118D">
        <w:rPr>
          <w:rFonts w:eastAsiaTheme="minorEastAsia" w:cstheme="minorHAnsi"/>
          <w:color w:val="000000"/>
          <w:sz w:val="24"/>
          <w:szCs w:val="24"/>
        </w:rPr>
        <w:t>,</w:t>
      </w:r>
      <w:r w:rsidR="006D1D2F" w:rsidRPr="0070118D">
        <w:rPr>
          <w:rFonts w:eastAsiaTheme="minorEastAsia" w:cstheme="minorHAnsi"/>
          <w:color w:val="000000"/>
          <w:sz w:val="24"/>
          <w:szCs w:val="24"/>
        </w:rPr>
        <w:t xml:space="preserve"> </w:t>
      </w:r>
      <w:r w:rsidRPr="0070118D">
        <w:rPr>
          <w:rFonts w:eastAsiaTheme="minorEastAsia" w:cstheme="minorHAnsi"/>
          <w:color w:val="000000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 xml:space="preserve">= </m:t>
        </m:r>
      </m:oMath>
    </w:p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eastAsiaTheme="minorEastAsia" w:cstheme="minorHAnsi"/>
          <w:color w:val="000000"/>
          <w:sz w:val="24"/>
          <w:szCs w:val="24"/>
        </w:rPr>
        <w:tab/>
        <w:t xml:space="preserve">b.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sec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=4</m:t>
        </m:r>
      </m:oMath>
      <w:r w:rsidR="006D1D2F" w:rsidRPr="0070118D">
        <w:rPr>
          <w:rFonts w:eastAsiaTheme="minorEastAsia" w:cstheme="minorHAnsi"/>
          <w:color w:val="000000"/>
          <w:sz w:val="24"/>
          <w:szCs w:val="24"/>
        </w:rPr>
        <w:t xml:space="preserve">. </w:t>
      </w:r>
      <w:r w:rsidRPr="0070118D">
        <w:rPr>
          <w:rFonts w:eastAsiaTheme="minorEastAsia" w:cstheme="minorHAnsi"/>
          <w:color w:val="000000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tan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</m:t>
        </m:r>
      </m:oMath>
    </w:p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</w:p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eastAsiaTheme="minorEastAsia" w:cstheme="minorHAnsi"/>
          <w:color w:val="000000"/>
          <w:sz w:val="24"/>
          <w:szCs w:val="24"/>
        </w:rPr>
        <w:tab/>
        <w:t xml:space="preserve">c.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Theme="minorEastAsia" w:hAnsi="Cambria Math" w:cstheme="minorHAnsi"/>
                    <w:i/>
                    <w:color w:val="000000"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theme="minorHAnsi"/>
                    <w:color w:val="000000"/>
                    <w:sz w:val="24"/>
                    <w:szCs w:val="24"/>
                  </w:rPr>
                  <m:t>55</m:t>
                </m:r>
              </m:e>
            </m:rad>
          </m:num>
          <m:den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 xml:space="preserve">.  </m:t>
        </m:r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 xml:space="preserve"> </m:t>
        </m:r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θ=</m:t>
            </m:r>
          </m:e>
        </m:func>
      </m:oMath>
    </w:p>
    <w:p w:rsidR="008159A4" w:rsidRP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</w:p>
    <w:p w:rsidR="006D1D2F" w:rsidRPr="0070118D" w:rsidRDefault="006D1D2F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</w:p>
    <w:p w:rsidR="0070118D" w:rsidRDefault="008159A4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eastAsiaTheme="minorEastAsia" w:cstheme="minorHAnsi"/>
          <w:color w:val="000000"/>
          <w:sz w:val="24"/>
          <w:szCs w:val="24"/>
        </w:rPr>
        <w:t xml:space="preserve">3. </w:t>
      </w:r>
      <w:r w:rsidR="0070118D" w:rsidRPr="0070118D">
        <w:rPr>
          <w:rFonts w:eastAsiaTheme="minorEastAsia" w:cstheme="minorHAnsi"/>
          <w:color w:val="000000"/>
          <w:sz w:val="24"/>
          <w:szCs w:val="24"/>
        </w:rPr>
        <w:t>Use trig identities to find the rest of trigonometric functions</w:t>
      </w:r>
      <w:r w:rsidR="0070118D">
        <w:rPr>
          <w:rFonts w:eastAsiaTheme="minorEastAsia" w:cstheme="minorHAnsi"/>
          <w:color w:val="000000"/>
          <w:sz w:val="24"/>
          <w:szCs w:val="24"/>
        </w:rPr>
        <w:t xml:space="preserve"> given</w:t>
      </w:r>
    </w:p>
    <w:p w:rsidR="008371AE" w:rsidRDefault="0070118D" w:rsidP="008371AE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480" w:lineRule="auto"/>
        <w:rPr>
          <w:rFonts w:eastAsiaTheme="minorEastAsia" w:cstheme="minorHAnsi"/>
          <w:color w:val="000000"/>
          <w:sz w:val="24"/>
          <w:szCs w:val="24"/>
        </w:rPr>
      </w:pPr>
      <w:r>
        <w:rPr>
          <w:rFonts w:eastAsiaTheme="minorEastAsia" w:cstheme="minorHAnsi"/>
          <w:color w:val="000000"/>
          <w:sz w:val="24"/>
          <w:szCs w:val="24"/>
        </w:rPr>
        <w:tab/>
      </w:r>
      <w:r w:rsidR="008159A4" w:rsidRPr="0070118D">
        <w:rPr>
          <w:rFonts w:eastAsiaTheme="minorEastAsia" w:cstheme="minorHAnsi"/>
          <w:color w:val="000000"/>
          <w:sz w:val="24"/>
          <w:szCs w:val="24"/>
        </w:rPr>
        <w:t xml:space="preserve">a)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α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5</m:t>
            </m:r>
          </m:den>
        </m:f>
      </m:oMath>
      <w:r w:rsidRPr="0070118D">
        <w:rPr>
          <w:rFonts w:eastAsiaTheme="minorEastAsia" w:cstheme="minorHAnsi"/>
          <w:color w:val="000000"/>
          <w:sz w:val="24"/>
          <w:szCs w:val="24"/>
        </w:rPr>
        <w:t>.</w:t>
      </w:r>
    </w:p>
    <w:p w:rsidR="0070118D" w:rsidRDefault="0070118D" w:rsidP="0070118D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  <w:r w:rsidRPr="0070118D">
        <w:rPr>
          <w:rFonts w:eastAsiaTheme="minorEastAsia" w:cstheme="minorHAnsi"/>
          <w:color w:val="000000"/>
          <w:sz w:val="24"/>
          <w:szCs w:val="24"/>
        </w:rPr>
        <w:t xml:space="preserve"> </w:t>
      </w:r>
      <w:r>
        <w:rPr>
          <w:rFonts w:eastAsiaTheme="minorEastAsia" w:cstheme="minorHAnsi"/>
          <w:color w:val="000000"/>
          <w:sz w:val="24"/>
          <w:szCs w:val="24"/>
        </w:rPr>
        <w:tab/>
      </w:r>
      <w:r w:rsidRPr="0070118D">
        <w:rPr>
          <w:rFonts w:eastAsiaTheme="minorEastAsia" w:cstheme="minorHAnsi"/>
          <w:color w:val="000000"/>
          <w:sz w:val="24"/>
          <w:szCs w:val="24"/>
        </w:rPr>
        <w:t xml:space="preserve">b)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cot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β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=8</m:t>
        </m:r>
      </m:oMath>
      <w:r w:rsidR="00CA3D0F">
        <w:rPr>
          <w:rFonts w:eastAsiaTheme="minorEastAsia" w:cstheme="minorHAnsi"/>
          <w:color w:val="000000"/>
          <w:sz w:val="24"/>
          <w:szCs w:val="24"/>
        </w:rPr>
        <w:t>.</w:t>
      </w:r>
    </w:p>
    <w:p w:rsidR="0070118D" w:rsidRDefault="0070118D" w:rsidP="0070118D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  <w:r>
        <w:rPr>
          <w:rFonts w:eastAsiaTheme="minorEastAsia" w:cstheme="minorHAnsi"/>
          <w:color w:val="000000"/>
          <w:sz w:val="24"/>
          <w:szCs w:val="24"/>
        </w:rPr>
        <w:tab/>
      </w:r>
    </w:p>
    <w:p w:rsidR="0070118D" w:rsidRPr="0070118D" w:rsidRDefault="0070118D" w:rsidP="0070118D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ind w:firstLine="720"/>
        <w:rPr>
          <w:rFonts w:eastAsiaTheme="minorEastAsia" w:cstheme="minorHAnsi"/>
          <w:color w:val="000000"/>
          <w:sz w:val="24"/>
          <w:szCs w:val="24"/>
        </w:rPr>
      </w:pPr>
      <w:r>
        <w:rPr>
          <w:rFonts w:eastAsiaTheme="minorEastAsia" w:cstheme="minorHAnsi"/>
          <w:color w:val="000000"/>
          <w:sz w:val="24"/>
          <w:szCs w:val="24"/>
        </w:rPr>
        <w:t xml:space="preserve">c) </w:t>
      </w:r>
      <m:oMath>
        <m:func>
          <m:func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csc</m:t>
            </m:r>
          </m:fName>
          <m:e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θ</m:t>
            </m:r>
          </m:e>
        </m:func>
        <m:r>
          <w:rPr>
            <w:rFonts w:ascii="Cambria Math" w:eastAsiaTheme="minorEastAsia" w:hAnsi="Cambria Math" w:cstheme="minorHAns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theme="minorHAns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7</m:t>
            </m:r>
          </m:num>
          <m:den>
            <m:r>
              <w:rPr>
                <w:rFonts w:ascii="Cambria Math" w:eastAsiaTheme="minorEastAsia" w:hAnsi="Cambria Math" w:cstheme="minorHAnsi"/>
                <w:color w:val="000000"/>
                <w:sz w:val="24"/>
                <w:szCs w:val="24"/>
              </w:rPr>
              <m:t>3</m:t>
            </m:r>
          </m:den>
        </m:f>
      </m:oMath>
      <w:r>
        <w:rPr>
          <w:rFonts w:eastAsiaTheme="minorEastAsia" w:cstheme="minorHAnsi"/>
          <w:color w:val="000000"/>
          <w:sz w:val="24"/>
          <w:szCs w:val="24"/>
        </w:rPr>
        <w:t xml:space="preserve">. </w:t>
      </w:r>
    </w:p>
    <w:p w:rsidR="0070118D" w:rsidRPr="0070118D" w:rsidRDefault="0070118D" w:rsidP="008159A4">
      <w:pPr>
        <w:tabs>
          <w:tab w:val="left" w:pos="720"/>
          <w:tab w:val="left" w:pos="1080"/>
          <w:tab w:val="left" w:pos="3600"/>
          <w:tab w:val="left" w:pos="3960"/>
          <w:tab w:val="left" w:pos="5040"/>
          <w:tab w:val="left" w:pos="5400"/>
          <w:tab w:val="left" w:pos="6480"/>
          <w:tab w:val="left" w:pos="6840"/>
        </w:tabs>
        <w:spacing w:after="0" w:line="240" w:lineRule="auto"/>
        <w:rPr>
          <w:rFonts w:eastAsiaTheme="minorEastAsia" w:cstheme="minorHAnsi"/>
          <w:color w:val="000000"/>
          <w:sz w:val="24"/>
          <w:szCs w:val="24"/>
        </w:rPr>
      </w:pPr>
    </w:p>
    <w:sectPr w:rsidR="0070118D" w:rsidRPr="0070118D" w:rsidSect="008159A4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7AD7" w:rsidRDefault="00817AD7" w:rsidP="00EC0A6F">
      <w:pPr>
        <w:spacing w:after="0" w:line="240" w:lineRule="auto"/>
      </w:pPr>
      <w:r>
        <w:separator/>
      </w:r>
    </w:p>
  </w:endnote>
  <w:endnote w:type="continuationSeparator" w:id="0">
    <w:p w:rsidR="00817AD7" w:rsidRDefault="00817AD7" w:rsidP="00EC0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7FC6" w:rsidRDefault="00517FC6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  <w:r>
      <w:rPr>
        <w:i/>
        <w:iCs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7AD7" w:rsidRDefault="00817AD7" w:rsidP="00EC0A6F">
      <w:pPr>
        <w:spacing w:after="0" w:line="240" w:lineRule="auto"/>
      </w:pPr>
      <w:r>
        <w:separator/>
      </w:r>
    </w:p>
  </w:footnote>
  <w:footnote w:type="continuationSeparator" w:id="0">
    <w:p w:rsidR="00817AD7" w:rsidRDefault="00817AD7" w:rsidP="00EC0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A6F" w:rsidRPr="00EC0A6F" w:rsidRDefault="00EC0A6F" w:rsidP="008159A4">
    <w:pPr>
      <w:pStyle w:val="Header"/>
      <w:tabs>
        <w:tab w:val="left" w:pos="2343"/>
      </w:tabs>
      <w:rPr>
        <w:sz w:val="20"/>
      </w:rPr>
    </w:pPr>
    <w:r w:rsidRPr="00EC0A6F">
      <w:rPr>
        <w:sz w:val="20"/>
      </w:rPr>
      <w:t>Georgia Gwinnett College</w:t>
    </w:r>
    <w:r w:rsidRPr="00EC0A6F">
      <w:rPr>
        <w:sz w:val="20"/>
      </w:rPr>
      <w:tab/>
    </w:r>
    <w:r w:rsidR="008159A4">
      <w:rPr>
        <w:sz w:val="20"/>
      </w:rPr>
      <w:tab/>
    </w:r>
    <w:r w:rsidRPr="00EC0A6F">
      <w:rPr>
        <w:sz w:val="20"/>
      </w:rPr>
      <w:tab/>
    </w:r>
    <w:r w:rsidR="008159A4" w:rsidRPr="008159A4">
      <w:rPr>
        <w:sz w:val="20"/>
      </w:rPr>
      <w:t xml:space="preserve">Section </w:t>
    </w:r>
    <w:r w:rsidR="00376A06">
      <w:rPr>
        <w:sz w:val="20"/>
      </w:rPr>
      <w:t>2</w:t>
    </w:r>
    <w:r w:rsidR="008159A4" w:rsidRPr="008159A4">
      <w:rPr>
        <w:sz w:val="20"/>
      </w:rPr>
      <w:t>.2: Trigonometric identities.</w:t>
    </w:r>
  </w:p>
  <w:p w:rsidR="00EC0A6F" w:rsidRPr="00EC0A6F" w:rsidRDefault="00EC0A6F" w:rsidP="00EC0A6F">
    <w:pPr>
      <w:pStyle w:val="Header"/>
      <w:rPr>
        <w:sz w:val="20"/>
      </w:rPr>
    </w:pPr>
    <w:r w:rsidRPr="00EC0A6F">
      <w:rPr>
        <w:sz w:val="20"/>
      </w:rPr>
      <w:t xml:space="preserve">Precalculus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59A4" w:rsidRPr="00EC0A6F" w:rsidRDefault="008159A4" w:rsidP="00EC0A6F">
    <w:pPr>
      <w:pStyle w:val="Header"/>
      <w:rPr>
        <w:sz w:val="20"/>
      </w:rPr>
    </w:pPr>
    <w:r w:rsidRPr="00EC0A6F">
      <w:rPr>
        <w:sz w:val="20"/>
      </w:rPr>
      <w:t>Georgia Gwinnett College</w:t>
    </w:r>
    <w:r w:rsidRPr="00EC0A6F">
      <w:rPr>
        <w:sz w:val="20"/>
      </w:rPr>
      <w:tab/>
    </w:r>
    <w:r w:rsidRPr="00EC0A6F">
      <w:rPr>
        <w:sz w:val="20"/>
      </w:rPr>
      <w:tab/>
    </w:r>
  </w:p>
  <w:p w:rsidR="008159A4" w:rsidRPr="00EC0A6F" w:rsidRDefault="008159A4" w:rsidP="00EC0A6F">
    <w:pPr>
      <w:pStyle w:val="Header"/>
      <w:rPr>
        <w:sz w:val="20"/>
      </w:rPr>
    </w:pPr>
    <w:r w:rsidRPr="00EC0A6F">
      <w:rPr>
        <w:sz w:val="20"/>
      </w:rPr>
      <w:t xml:space="preserve">Precalculus </w:t>
    </w:r>
  </w:p>
  <w:p w:rsidR="008159A4" w:rsidRPr="00EC0A6F" w:rsidRDefault="008159A4">
    <w:pPr>
      <w:pStyle w:val="Header"/>
      <w:rPr>
        <w:sz w:val="20"/>
      </w:rPr>
    </w:pPr>
    <w:r w:rsidRPr="00EC0A6F">
      <w:rPr>
        <w:sz w:val="20"/>
      </w:rPr>
      <w:t>Dr. Nathanson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A6F"/>
    <w:rsid w:val="00065CB9"/>
    <w:rsid w:val="000963DF"/>
    <w:rsid w:val="000A5349"/>
    <w:rsid w:val="002B2A3B"/>
    <w:rsid w:val="003724DD"/>
    <w:rsid w:val="00376A06"/>
    <w:rsid w:val="004D41D5"/>
    <w:rsid w:val="00517FC6"/>
    <w:rsid w:val="006206AC"/>
    <w:rsid w:val="006D1D2F"/>
    <w:rsid w:val="0070118D"/>
    <w:rsid w:val="00727EE4"/>
    <w:rsid w:val="0081089D"/>
    <w:rsid w:val="008159A4"/>
    <w:rsid w:val="00817AD7"/>
    <w:rsid w:val="00836B1C"/>
    <w:rsid w:val="008371AE"/>
    <w:rsid w:val="00852F2D"/>
    <w:rsid w:val="008864B8"/>
    <w:rsid w:val="008E6557"/>
    <w:rsid w:val="009C72D4"/>
    <w:rsid w:val="009D1463"/>
    <w:rsid w:val="00B82A8A"/>
    <w:rsid w:val="00BC4561"/>
    <w:rsid w:val="00C17AB9"/>
    <w:rsid w:val="00CA3D0F"/>
    <w:rsid w:val="00CC16D7"/>
    <w:rsid w:val="00D37C7A"/>
    <w:rsid w:val="00EC0A6F"/>
    <w:rsid w:val="00EE4670"/>
    <w:rsid w:val="00F5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E6A8A6-E585-41B6-998E-19AAE25F1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3D0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0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0A6F"/>
  </w:style>
  <w:style w:type="paragraph" w:styleId="Footer">
    <w:name w:val="footer"/>
    <w:basedOn w:val="Normal"/>
    <w:link w:val="FooterChar"/>
    <w:uiPriority w:val="99"/>
    <w:unhideWhenUsed/>
    <w:rsid w:val="00EC0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A6F"/>
  </w:style>
  <w:style w:type="character" w:styleId="PlaceholderText">
    <w:name w:val="Placeholder Text"/>
    <w:basedOn w:val="DefaultParagraphFont"/>
    <w:uiPriority w:val="99"/>
    <w:semiHidden/>
    <w:rsid w:val="00EC0A6F"/>
    <w:rPr>
      <w:color w:val="808080"/>
    </w:rPr>
  </w:style>
  <w:style w:type="table" w:styleId="TableGrid">
    <w:name w:val="Table Grid"/>
    <w:basedOn w:val="TableNormal"/>
    <w:uiPriority w:val="39"/>
    <w:rsid w:val="00815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7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AB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A3D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517FC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42B05-A774-4B25-99BD-4033B1A4A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cp:lastPrinted>2018-09-24T16:38:00Z</cp:lastPrinted>
  <dcterms:created xsi:type="dcterms:W3CDTF">2023-05-30T18:23:00Z</dcterms:created>
  <dcterms:modified xsi:type="dcterms:W3CDTF">2023-05-30T18:23:00Z</dcterms:modified>
</cp:coreProperties>
</file>